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r>
        <w:rPr>
          <w:rFonts w:ascii="Calibri" w:hAnsi="Calibri" w:eastAsia="Calibri" w:cs="Calibri"/>
          <w:b/>
          <w:sz w:val="22"/>
          <w:szCs w:val="22"/>
          <w:u w:val="single"/>
          <w:rtl w:val="0"/>
        </w:rPr>
        <w:t>Successfully Utilizing Automation Tools In Your Social Media Marketing</w:t>
      </w:r>
    </w:p>
    <w:p w14:paraId="00000017">
      <w:pPr>
        <w:rPr>
          <w:rFonts w:ascii="Calibri" w:hAnsi="Calibri" w:eastAsia="Calibri" w:cs="Calibri"/>
        </w:rPr>
      </w:pPr>
      <w:r>
        <w:rPr>
          <w:rFonts w:ascii="Calibri" w:hAnsi="Calibri" w:eastAsia="Calibri" w:cs="Calibri"/>
          <w:rtl w:val="0"/>
        </w:rPr>
        <w:t>In today's digital world, leveraging automation tools for social media marketing is critical to staying ahead of the competition. Automation tools provide a cost-effective way to manage and monitor your accounts, streamline customer engagement, and increase productivity. This article will cover the benefits of utilising automation tools and best practices to ensure you make the most of them.</w:t>
      </w:r>
    </w:p>
    <w:p w14:paraId="00000018">
      <w:pPr>
        <w:pStyle w:val="3"/>
        <w:rPr>
          <w:rFonts w:ascii="Calibri" w:hAnsi="Calibri" w:eastAsia="Calibri" w:cs="Calibri"/>
          <w:b/>
          <w:sz w:val="22"/>
          <w:szCs w:val="22"/>
        </w:rPr>
      </w:pPr>
      <w:r>
        <w:rPr>
          <w:rFonts w:ascii="Calibri" w:hAnsi="Calibri" w:eastAsia="Calibri" w:cs="Calibri"/>
          <w:b/>
          <w:sz w:val="22"/>
          <w:szCs w:val="22"/>
          <w:rtl w:val="0"/>
        </w:rPr>
        <w:t>What Are Automation Tools?</w:t>
      </w:r>
    </w:p>
    <w:p w14:paraId="00000019">
      <w:pPr>
        <w:rPr>
          <w:rFonts w:ascii="Calibri" w:hAnsi="Calibri" w:eastAsia="Calibri" w:cs="Calibri"/>
        </w:rPr>
      </w:pPr>
      <w:r>
        <w:rPr>
          <w:rFonts w:ascii="Calibri" w:hAnsi="Calibri" w:eastAsia="Calibri" w:cs="Calibri"/>
          <w:rtl w:val="0"/>
        </w:rPr>
        <w:t>Automation tools enable you to streamline many manual processes associated with managing and monitoring your social media accounts. They can save time and money by automating mundane tasks like posting updates or scheduling content while providing insights into customer behaviour patterns or trends in industry conversations. Depending on your needs, different automation tools are available, such as social listening/analytics tools, content management systems, schedulers and more.</w:t>
      </w:r>
    </w:p>
    <w:p w14:paraId="0000001A">
      <w:pPr>
        <w:pStyle w:val="3"/>
        <w:rPr>
          <w:rFonts w:ascii="Calibri" w:hAnsi="Calibri" w:eastAsia="Calibri" w:cs="Calibri"/>
          <w:b/>
          <w:sz w:val="22"/>
          <w:szCs w:val="22"/>
        </w:rPr>
      </w:pPr>
      <w:r>
        <w:rPr>
          <w:rFonts w:ascii="Calibri" w:hAnsi="Calibri" w:eastAsia="Calibri" w:cs="Calibri"/>
          <w:b/>
          <w:sz w:val="22"/>
          <w:szCs w:val="22"/>
          <w:rtl w:val="0"/>
        </w:rPr>
        <w:t>Benefits Of Automation Tools</w:t>
      </w:r>
    </w:p>
    <w:p w14:paraId="0000001B">
      <w:pPr>
        <w:numPr>
          <w:ilvl w:val="0"/>
          <w:numId w:val="1"/>
        </w:numPr>
        <w:ind w:left="720" w:hanging="360"/>
        <w:rPr>
          <w:rFonts w:ascii="Calibri" w:hAnsi="Calibri" w:eastAsia="Calibri" w:cs="Calibri"/>
        </w:rPr>
      </w:pPr>
      <w:r>
        <w:rPr>
          <w:rFonts w:ascii="Calibri" w:hAnsi="Calibri" w:eastAsia="Calibri" w:cs="Calibri"/>
          <w:b/>
          <w:rtl w:val="0"/>
        </w:rPr>
        <w:t xml:space="preserve">Save Time </w:t>
      </w:r>
      <w:r>
        <w:rPr>
          <w:rFonts w:ascii="Calibri" w:hAnsi="Calibri" w:eastAsia="Calibri" w:cs="Calibri"/>
          <w:rtl w:val="0"/>
        </w:rPr>
        <w:t>- Using automated processes can help reduce the time spent on managing &amp; monitoring your social media accounts. Instead of manually posting updates or responding to each comment on each platform, you can use automation tools to handle many of these tasks quickly &amp; efficiently.</w:t>
      </w:r>
    </w:p>
    <w:p w14:paraId="0000001C">
      <w:pPr>
        <w:ind w:left="720" w:firstLine="0"/>
        <w:rPr>
          <w:rFonts w:ascii="Calibri" w:hAnsi="Calibri" w:eastAsia="Calibri" w:cs="Calibri"/>
        </w:rPr>
      </w:pPr>
    </w:p>
    <w:p w14:paraId="0000001D">
      <w:pPr>
        <w:numPr>
          <w:ilvl w:val="0"/>
          <w:numId w:val="1"/>
        </w:numPr>
        <w:ind w:left="720" w:hanging="360"/>
        <w:rPr>
          <w:rFonts w:ascii="Calibri" w:hAnsi="Calibri" w:eastAsia="Calibri" w:cs="Calibri"/>
        </w:rPr>
      </w:pPr>
      <w:r>
        <w:rPr>
          <w:rFonts w:ascii="Calibri" w:hAnsi="Calibri" w:eastAsia="Calibri" w:cs="Calibri"/>
          <w:b/>
          <w:rtl w:val="0"/>
        </w:rPr>
        <w:t>Monitor Engagement</w:t>
      </w:r>
      <w:r>
        <w:rPr>
          <w:rFonts w:ascii="Calibri" w:hAnsi="Calibri" w:eastAsia="Calibri" w:cs="Calibri"/>
          <w:rtl w:val="0"/>
        </w:rPr>
        <w:t xml:space="preserve"> - Different automation tools allow you to measure the level &amp; quality of engagement from customers &amp; prospects alike. Take advantage of real-time analytics to identify which messages resonate better with the target audience(s) while considering key metrics such as impressions &amp; clicks.</w:t>
      </w:r>
    </w:p>
    <w:p w14:paraId="0000001E">
      <w:pPr>
        <w:ind w:left="720" w:firstLine="0"/>
        <w:rPr>
          <w:rFonts w:ascii="Calibri" w:hAnsi="Calibri" w:eastAsia="Calibri" w:cs="Calibri"/>
        </w:rPr>
      </w:pPr>
    </w:p>
    <w:p w14:paraId="0000001F">
      <w:pPr>
        <w:numPr>
          <w:ilvl w:val="0"/>
          <w:numId w:val="1"/>
        </w:numPr>
        <w:ind w:left="720" w:hanging="360"/>
        <w:rPr>
          <w:rFonts w:ascii="Calibri" w:hAnsi="Calibri" w:eastAsia="Calibri" w:cs="Calibri"/>
        </w:rPr>
      </w:pPr>
      <w:r>
        <w:rPr>
          <w:rFonts w:ascii="Calibri" w:hAnsi="Calibri" w:eastAsia="Calibri" w:cs="Calibri"/>
          <w:b/>
          <w:rtl w:val="0"/>
        </w:rPr>
        <w:t xml:space="preserve">Increase Productivity </w:t>
      </w:r>
      <w:r>
        <w:rPr>
          <w:rFonts w:ascii="Calibri" w:hAnsi="Calibri" w:eastAsia="Calibri" w:cs="Calibri"/>
          <w:rtl w:val="0"/>
        </w:rPr>
        <w:t>- Automating certain aspects when engaging customers, such as replying via the same platform, etc, can go a long way towards improving overall productivity levels in the organisation. Utilising platforms that support AI technologies, like Chatbots, can answer general queries and free up more valuable resources for other functions within the company.</w:t>
      </w:r>
    </w:p>
    <w:p w14:paraId="00000020">
      <w:pPr>
        <w:ind w:left="720" w:firstLine="0"/>
        <w:rPr>
          <w:rFonts w:ascii="Calibri" w:hAnsi="Calibri" w:eastAsia="Calibri" w:cs="Calibri"/>
        </w:rPr>
      </w:pPr>
    </w:p>
    <w:p w14:paraId="00000021">
      <w:pPr>
        <w:numPr>
          <w:ilvl w:val="0"/>
          <w:numId w:val="1"/>
        </w:numPr>
        <w:ind w:left="720" w:hanging="360"/>
        <w:rPr>
          <w:rFonts w:ascii="Calibri" w:hAnsi="Calibri" w:eastAsia="Calibri" w:cs="Calibri"/>
        </w:rPr>
      </w:pPr>
      <w:r>
        <w:rPr>
          <w:rFonts w:ascii="Calibri" w:hAnsi="Calibri" w:eastAsia="Calibri" w:cs="Calibri"/>
          <w:b/>
          <w:rtl w:val="0"/>
        </w:rPr>
        <w:t>Grow Brand Awareness</w:t>
      </w:r>
      <w:r>
        <w:rPr>
          <w:rFonts w:ascii="Calibri" w:hAnsi="Calibri" w:eastAsia="Calibri" w:cs="Calibri"/>
          <w:rtl w:val="0"/>
        </w:rPr>
        <w:t xml:space="preserve"> - Automated processes can help spread brand awareness by targeting specific user segments based on interests or location using highly targeted ads from various platforms. As campaign results become visible over the long term, this will translate into direct favourable growth terms in brand visibility online and offline!</w:t>
      </w:r>
    </w:p>
    <w:p w14:paraId="00000022">
      <w:pPr>
        <w:pStyle w:val="3"/>
        <w:rPr>
          <w:rFonts w:ascii="Calibri" w:hAnsi="Calibri" w:eastAsia="Calibri" w:cs="Calibri"/>
          <w:b/>
          <w:sz w:val="22"/>
          <w:szCs w:val="22"/>
        </w:rPr>
      </w:pPr>
      <w:bookmarkStart w:id="0" w:name="_m43ddhc0agpq" w:colFirst="0" w:colLast="0"/>
      <w:bookmarkEnd w:id="0"/>
      <w:r>
        <w:rPr>
          <w:rFonts w:ascii="Calibri" w:hAnsi="Calibri" w:eastAsia="Calibri" w:cs="Calibri"/>
          <w:b/>
          <w:sz w:val="22"/>
          <w:szCs w:val="22"/>
          <w:rtl w:val="0"/>
        </w:rPr>
        <w:t>Best Practices For Using Automation Tools</w:t>
      </w:r>
    </w:p>
    <w:p w14:paraId="00000023">
      <w:pPr>
        <w:rPr>
          <w:rFonts w:ascii="Calibri" w:hAnsi="Calibri" w:eastAsia="Calibri" w:cs="Calibri"/>
        </w:rPr>
      </w:pPr>
      <w:r>
        <w:rPr>
          <w:rFonts w:ascii="Calibri" w:hAnsi="Calibri" w:eastAsia="Calibri" w:cs="Calibri"/>
          <w:rtl w:val="0"/>
        </w:rPr>
        <w:t>Now that we understand some of the benefits associated with utilising automation tools, let’s discuss some best practices when implementing them:</w:t>
      </w:r>
    </w:p>
    <w:p w14:paraId="00000024">
      <w:pPr>
        <w:rPr>
          <w:rFonts w:ascii="Calibri" w:hAnsi="Calibri" w:eastAsia="Calibri" w:cs="Calibri"/>
        </w:rPr>
      </w:pPr>
    </w:p>
    <w:p w14:paraId="00000025">
      <w:pPr>
        <w:numPr>
          <w:ilvl w:val="0"/>
          <w:numId w:val="2"/>
        </w:numPr>
        <w:ind w:left="720" w:hanging="360"/>
        <w:rPr>
          <w:rFonts w:ascii="Calibri" w:hAnsi="Calibri" w:eastAsia="Calibri" w:cs="Calibri"/>
        </w:rPr>
      </w:pPr>
      <w:r>
        <w:rPr>
          <w:rFonts w:ascii="Calibri" w:hAnsi="Calibri" w:eastAsia="Calibri" w:cs="Calibri"/>
          <w:b/>
          <w:rtl w:val="0"/>
        </w:rPr>
        <w:t>Understand The Platform</w:t>
      </w:r>
      <w:r>
        <w:rPr>
          <w:rFonts w:ascii="Calibri" w:hAnsi="Calibri" w:eastAsia="Calibri" w:cs="Calibri"/>
          <w:rtl w:val="0"/>
        </w:rPr>
        <w:t xml:space="preserve"> - Each platform has its specific features, so it is essential to familiarise yourself with any new tool before diving right in! Ensure all parts are understood thoroughly to ensure maximum efficiency going forward!</w:t>
      </w:r>
    </w:p>
    <w:p w14:paraId="00000026">
      <w:pPr>
        <w:ind w:left="720" w:firstLine="0"/>
        <w:rPr>
          <w:rFonts w:ascii="Calibri" w:hAnsi="Calibri" w:eastAsia="Calibri" w:cs="Calibri"/>
        </w:rPr>
      </w:pPr>
    </w:p>
    <w:p w14:paraId="00000027">
      <w:pPr>
        <w:numPr>
          <w:ilvl w:val="0"/>
          <w:numId w:val="2"/>
        </w:numPr>
        <w:ind w:left="720" w:hanging="360"/>
        <w:rPr>
          <w:rFonts w:ascii="Calibri" w:hAnsi="Calibri" w:eastAsia="Calibri" w:cs="Calibri"/>
        </w:rPr>
      </w:pPr>
      <w:r>
        <w:rPr>
          <w:rFonts w:ascii="Calibri" w:hAnsi="Calibri" w:eastAsia="Calibri" w:cs="Calibri"/>
          <w:b/>
          <w:rtl w:val="0"/>
        </w:rPr>
        <w:t>Monitor Activity Regularly</w:t>
      </w:r>
      <w:r>
        <w:rPr>
          <w:rFonts w:ascii="Calibri" w:hAnsi="Calibri" w:eastAsia="Calibri" w:cs="Calibri"/>
          <w:rtl w:val="0"/>
        </w:rPr>
        <w:t xml:space="preserve"> - Any campaign not monitored regularly is likely to succeed long-term. Keeping track of performance related to each component involved allows for adjustments where necessary, thus ensuring desired outcomes are achieved quicker than possible!</w:t>
      </w:r>
    </w:p>
    <w:p w14:paraId="00000028">
      <w:pPr>
        <w:ind w:left="720" w:firstLine="0"/>
        <w:rPr>
          <w:rFonts w:ascii="Calibri" w:hAnsi="Calibri" w:eastAsia="Calibri" w:cs="Calibri"/>
        </w:rPr>
      </w:pPr>
    </w:p>
    <w:p w14:paraId="00000029">
      <w:pPr>
        <w:numPr>
          <w:ilvl w:val="0"/>
          <w:numId w:val="2"/>
        </w:numPr>
        <w:ind w:left="720" w:hanging="360"/>
        <w:rPr>
          <w:rFonts w:ascii="Calibri" w:hAnsi="Calibri" w:eastAsia="Calibri" w:cs="Calibri"/>
        </w:rPr>
      </w:pPr>
      <w:r>
        <w:rPr>
          <w:rFonts w:ascii="Calibri" w:hAnsi="Calibri" w:eastAsia="Calibri" w:cs="Calibri"/>
          <w:b/>
          <w:rtl w:val="0"/>
        </w:rPr>
        <w:t>Utilise Filtering &amp; Targeting Techniques</w:t>
      </w:r>
      <w:r>
        <w:rPr>
          <w:rFonts w:ascii="Calibri" w:hAnsi="Calibri" w:eastAsia="Calibri" w:cs="Calibri"/>
          <w:rtl w:val="0"/>
        </w:rPr>
        <w:t xml:space="preserve"> - Leverage any targeting solutions available to maximise reach potential (i., by age, gender, etc ). Also, consider creating custom filters for segmented audiences to tailor messages to their needs. This type of personalisation often translates directly to improved levels of engagement compared to general broadcasts across the entire population base!</w:t>
      </w:r>
    </w:p>
    <w:p w14:paraId="0000002A">
      <w:pPr>
        <w:ind w:left="720" w:firstLine="0"/>
        <w:rPr>
          <w:rFonts w:ascii="Calibri" w:hAnsi="Calibri" w:eastAsia="Calibri" w:cs="Calibri"/>
        </w:rPr>
      </w:pPr>
    </w:p>
    <w:p w14:paraId="0000002B">
      <w:pPr>
        <w:numPr>
          <w:ilvl w:val="0"/>
          <w:numId w:val="2"/>
        </w:numPr>
        <w:ind w:left="720" w:hanging="360"/>
        <w:rPr>
          <w:rFonts w:ascii="Calibri" w:hAnsi="Calibri" w:eastAsia="Calibri" w:cs="Calibri"/>
        </w:rPr>
      </w:pPr>
      <w:r>
        <w:rPr>
          <w:rFonts w:ascii="Calibri" w:hAnsi="Calibri" w:eastAsia="Calibri" w:cs="Calibri"/>
          <w:b/>
          <w:rtl w:val="0"/>
        </w:rPr>
        <w:t>Incorporate AI Technologies</w:t>
      </w:r>
      <w:r>
        <w:rPr>
          <w:rFonts w:ascii="Calibri" w:hAnsi="Calibri" w:eastAsia="Calibri" w:cs="Calibri"/>
          <w:rtl w:val="0"/>
        </w:rPr>
        <w:t xml:space="preserve"> - Artificial intelligence provides great potential when creating automated workflows – this is especially true within customer service departments where bots are increasingly used to handle simple queries without requiring human input! Keep an eye out for upcoming developments related to the field – this may prove invaluable for future endeavours too !</w:t>
      </w:r>
    </w:p>
    <w:p w14:paraId="0000002C">
      <w:pPr>
        <w:ind w:left="720" w:firstLine="0"/>
        <w:rPr>
          <w:rFonts w:ascii="Calibri" w:hAnsi="Calibri" w:eastAsia="Calibri" w:cs="Calibri"/>
        </w:rPr>
      </w:pPr>
    </w:p>
    <w:p w14:paraId="0000002D">
      <w:pPr>
        <w:spacing w:after="280"/>
        <w:rPr>
          <w:rFonts w:ascii="Calibri" w:hAnsi="Calibri" w:eastAsia="Calibri" w:cs="Calibri"/>
          <w:b/>
        </w:rPr>
      </w:pPr>
      <w:r>
        <w:rPr>
          <w:rFonts w:ascii="Calibri" w:hAnsi="Calibri" w:eastAsia="Calibri" w:cs="Calibri"/>
          <w:b/>
          <w:rtl w:val="0"/>
        </w:rPr>
        <w:t>Did you know…?</w:t>
      </w:r>
    </w:p>
    <w:p w14:paraId="0000002E">
      <w:pPr>
        <w:numPr>
          <w:ilvl w:val="0"/>
          <w:numId w:val="3"/>
        </w:numPr>
        <w:spacing w:before="240" w:after="0" w:afterAutospacing="0" w:line="240" w:lineRule="auto"/>
        <w:ind w:left="720" w:hanging="360"/>
      </w:pPr>
      <w:r>
        <w:rPr>
          <w:rFonts w:ascii="Calibri" w:hAnsi="Calibri" w:eastAsia="Calibri" w:cs="Calibri"/>
          <w:rtl w:val="0"/>
        </w:rPr>
        <w:t>Automation tools can boost post engagement by up to 180% (Source: Hootsuite).</w:t>
      </w:r>
    </w:p>
    <w:p w14:paraId="0000002F">
      <w:pPr>
        <w:numPr>
          <w:ilvl w:val="0"/>
          <w:numId w:val="3"/>
        </w:numPr>
        <w:spacing w:before="0" w:beforeAutospacing="0" w:after="0" w:afterAutospacing="0" w:line="240" w:lineRule="auto"/>
        <w:ind w:left="720" w:hanging="360"/>
      </w:pPr>
      <w:r>
        <w:rPr>
          <w:rFonts w:ascii="Calibri" w:hAnsi="Calibri" w:eastAsia="Calibri" w:cs="Calibri"/>
          <w:rtl w:val="0"/>
        </w:rPr>
        <w:t>Businesses using social media automation report a 14% increase in productivity (Source: Salesforce).</w:t>
      </w:r>
    </w:p>
    <w:p w14:paraId="00000030">
      <w:pPr>
        <w:numPr>
          <w:ilvl w:val="0"/>
          <w:numId w:val="3"/>
        </w:numPr>
        <w:spacing w:before="0" w:beforeAutospacing="0" w:after="0" w:afterAutospacing="0" w:line="240" w:lineRule="auto"/>
        <w:ind w:left="720" w:hanging="360"/>
      </w:pPr>
      <w:r>
        <w:rPr>
          <w:rFonts w:ascii="Calibri" w:hAnsi="Calibri" w:eastAsia="Calibri" w:cs="Calibri"/>
          <w:rtl w:val="0"/>
        </w:rPr>
        <w:t>Automated posting tools can increase social media traffic by 192% (Source: Buffer).</w:t>
      </w:r>
    </w:p>
    <w:p w14:paraId="00000031">
      <w:pPr>
        <w:numPr>
          <w:ilvl w:val="0"/>
          <w:numId w:val="3"/>
        </w:numPr>
        <w:spacing w:before="0" w:beforeAutospacing="0" w:after="0" w:afterAutospacing="0" w:line="240" w:lineRule="auto"/>
        <w:ind w:left="720" w:hanging="360"/>
      </w:pPr>
      <w:r>
        <w:rPr>
          <w:rFonts w:ascii="Calibri" w:hAnsi="Calibri" w:eastAsia="Calibri" w:cs="Calibri"/>
          <w:rtl w:val="0"/>
        </w:rPr>
        <w:t>Brands using marketing automation have seen conversion rates increase by as much as 53% (Source: Pardot).</w:t>
      </w:r>
    </w:p>
    <w:p w14:paraId="00000032">
      <w:pPr>
        <w:numPr>
          <w:ilvl w:val="0"/>
          <w:numId w:val="3"/>
        </w:numPr>
        <w:spacing w:before="0" w:beforeAutospacing="0" w:after="240" w:line="240" w:lineRule="auto"/>
        <w:ind w:left="720" w:hanging="360"/>
      </w:pPr>
      <w:r>
        <w:rPr>
          <w:rFonts w:ascii="Calibri" w:hAnsi="Calibri" w:eastAsia="Calibri" w:cs="Calibri"/>
          <w:rtl w:val="0"/>
        </w:rPr>
        <w:t>Companies with integrated social media automation save 6 hours per week (Source: Social Media Examiner).</w:t>
      </w:r>
    </w:p>
    <w:p w14:paraId="00000033">
      <w:pPr>
        <w:spacing w:after="280"/>
        <w:rPr>
          <w:rFonts w:ascii="Calibri" w:hAnsi="Calibri" w:eastAsia="Calibri" w:cs="Calibri"/>
          <w:b/>
        </w:rPr>
      </w:pPr>
      <w:r>
        <w:rPr>
          <w:rFonts w:ascii="Calibri" w:hAnsi="Calibri" w:eastAsia="Calibri" w:cs="Calibri"/>
          <w:b/>
          <w:rtl w:val="0"/>
        </w:rPr>
        <w:t>FAQS:</w:t>
      </w:r>
    </w:p>
    <w:p w14:paraId="00000034">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How can automation tools benefit my social media marketing strategy?</w:t>
      </w:r>
    </w:p>
    <w:p w14:paraId="00000035">
      <w:pPr>
        <w:spacing w:before="240" w:after="240" w:line="240" w:lineRule="auto"/>
        <w:ind w:left="720" w:firstLine="0"/>
        <w:rPr>
          <w:rFonts w:ascii="Calibri" w:hAnsi="Calibri" w:eastAsia="Calibri" w:cs="Calibri"/>
        </w:rPr>
      </w:pPr>
      <w:r>
        <w:rPr>
          <w:rFonts w:ascii="Calibri" w:hAnsi="Calibri" w:eastAsia="Calibri" w:cs="Calibri"/>
          <w:rtl w:val="0"/>
        </w:rPr>
        <w:t>Automation tools can save you significant time by scheduling your posts in advance across various platforms. They also help maintain a consistent posting schedule, a vital factor in building your online presence and engaging your audience.</w:t>
      </w:r>
    </w:p>
    <w:p w14:paraId="00000036">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Do automation tools require technical expertise to utilise effectively?</w:t>
      </w:r>
    </w:p>
    <w:p w14:paraId="00000037">
      <w:pPr>
        <w:spacing w:before="240" w:after="240" w:line="240" w:lineRule="auto"/>
        <w:ind w:left="720" w:firstLine="0"/>
        <w:rPr>
          <w:rFonts w:ascii="Calibri" w:hAnsi="Calibri" w:eastAsia="Calibri" w:cs="Calibri"/>
        </w:rPr>
      </w:pPr>
      <w:r>
        <w:rPr>
          <w:rFonts w:ascii="Calibri" w:hAnsi="Calibri" w:eastAsia="Calibri" w:cs="Calibri"/>
          <w:rtl w:val="0"/>
        </w:rPr>
        <w:t>While some automation tools have advanced features catering to more tech-savvy users, many are designed simply. They offer user-friendly interfaces and step-by-step tutorials that make it easier for beginners to get started.</w:t>
      </w:r>
    </w:p>
    <w:p w14:paraId="00000038">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What type of content can I automate using these tools?</w:t>
      </w:r>
    </w:p>
    <w:p w14:paraId="00000039">
      <w:pPr>
        <w:spacing w:before="240" w:after="240" w:line="240" w:lineRule="auto"/>
        <w:ind w:left="720" w:firstLine="0"/>
        <w:rPr>
          <w:rFonts w:ascii="Calibri" w:hAnsi="Calibri" w:eastAsia="Calibri" w:cs="Calibri"/>
        </w:rPr>
      </w:pPr>
      <w:r>
        <w:rPr>
          <w:rFonts w:ascii="Calibri" w:hAnsi="Calibri" w:eastAsia="Calibri" w:cs="Calibri"/>
          <w:rtl w:val="0"/>
        </w:rPr>
        <w:t>Most automation tools allow you to schedule various content types, including text posts, images, and videos. They can also assist with reposting content, curating content from other sources, and even automating responses to comments or messages.</w:t>
      </w:r>
    </w:p>
    <w:p w14:paraId="0000003A">
      <w:pPr>
        <w:numPr>
          <w:ilvl w:val="0"/>
          <w:numId w:val="7"/>
        </w:numPr>
        <w:spacing w:before="240" w:after="240" w:line="240" w:lineRule="auto"/>
        <w:ind w:left="720" w:hanging="360"/>
        <w:rPr>
          <w:rFonts w:ascii="Calibri" w:hAnsi="Calibri" w:eastAsia="Calibri" w:cs="Calibri"/>
        </w:rPr>
      </w:pPr>
      <w:r>
        <w:rPr>
          <w:rFonts w:ascii="Calibri" w:hAnsi="Calibri" w:eastAsia="Calibri" w:cs="Calibri"/>
          <w:b/>
          <w:rtl w:val="0"/>
        </w:rPr>
        <w:t>Could the use of automation tools make my brand appear impersonal?</w:t>
      </w:r>
    </w:p>
    <w:p w14:paraId="0000003B">
      <w:pPr>
        <w:spacing w:before="240" w:after="240" w:line="240" w:lineRule="auto"/>
        <w:ind w:left="720" w:firstLine="0"/>
        <w:rPr>
          <w:rFonts w:ascii="Calibri" w:hAnsi="Calibri" w:eastAsia="Calibri" w:cs="Calibri"/>
        </w:rPr>
      </w:pPr>
      <w:r>
        <w:rPr>
          <w:rFonts w:ascii="Calibri" w:hAnsi="Calibri" w:eastAsia="Calibri" w:cs="Calibri"/>
          <w:rtl w:val="0"/>
        </w:rPr>
        <w:t>While there's a risk of becoming impersonal when automating, these tools offer features that help maintain authenticity. You can still customise your messages and keep your brand's unique voice, making your posts feel personalised despite being automated.</w:t>
      </w:r>
    </w:p>
    <w:p w14:paraId="0000003C">
      <w:pPr>
        <w:numPr>
          <w:ilvl w:val="0"/>
          <w:numId w:val="8"/>
        </w:numPr>
        <w:spacing w:before="240" w:after="240" w:line="240" w:lineRule="auto"/>
        <w:ind w:left="720" w:hanging="360"/>
        <w:rPr>
          <w:rFonts w:ascii="Calibri" w:hAnsi="Calibri" w:eastAsia="Calibri" w:cs="Calibri"/>
        </w:rPr>
      </w:pPr>
      <w:r>
        <w:rPr>
          <w:rFonts w:ascii="Calibri" w:hAnsi="Calibri" w:eastAsia="Calibri" w:cs="Calibri"/>
          <w:b/>
          <w:rtl w:val="0"/>
        </w:rPr>
        <w:t>Is it cost-effective for a small-medium business to invest in automation tools?</w:t>
      </w:r>
    </w:p>
    <w:p w14:paraId="0000003D">
      <w:pPr>
        <w:spacing w:before="240" w:after="240" w:line="240" w:lineRule="auto"/>
        <w:ind w:left="720" w:firstLine="0"/>
        <w:rPr>
          <w:rFonts w:ascii="Calibri" w:hAnsi="Calibri" w:eastAsia="Calibri" w:cs="Calibri"/>
        </w:rPr>
      </w:pPr>
      <w:r>
        <w:rPr>
          <w:rFonts w:ascii="Calibri" w:hAnsi="Calibri" w:eastAsia="Calibri" w:cs="Calibri"/>
          <w:rtl w:val="0"/>
        </w:rPr>
        <w:t>Investing in automation tools can be cost-effective as they help streamline your social media tasks, saving you time and effort. This freed-up time can be utilised in other revenue-generating activities, making the investment worthwhile.</w:t>
      </w:r>
    </w:p>
    <w:p w14:paraId="0000003E">
      <w:pPr>
        <w:spacing w:after="280"/>
        <w:rPr>
          <w:rFonts w:ascii="Calibri" w:hAnsi="Calibri" w:eastAsia="Calibri" w:cs="Calibri"/>
          <w:b/>
        </w:rPr>
      </w:pPr>
      <w:r>
        <w:rPr>
          <w:rFonts w:ascii="Calibri" w:hAnsi="Calibri" w:eastAsia="Calibri" w:cs="Calibri"/>
          <w:b/>
          <w:u w:val="single"/>
          <w:rtl w:val="0"/>
        </w:rPr>
        <w:t>Conclusion</w:t>
      </w:r>
    </w:p>
    <w:p w14:paraId="0000003F">
      <w:pPr>
        <w:rPr>
          <w:rFonts w:ascii="Calibri" w:hAnsi="Calibri" w:eastAsia="Calibri" w:cs="Calibri"/>
          <w:i/>
          <w:iCs/>
        </w:rPr>
      </w:pPr>
      <w:bookmarkStart w:id="1" w:name="_GoBack"/>
      <w:r>
        <w:rPr>
          <w:rFonts w:ascii="Calibri" w:hAnsi="Calibri" w:eastAsia="Calibri" w:cs="Calibri"/>
          <w:i/>
          <w:iCs/>
          <w:rtl w:val="0"/>
        </w:rPr>
        <w:t>Leveraging automation tools for social media marketing comes with numerous advantages when approached correctly, including saving time, monitoring engagement, increasing productivity levels &amp; growing brand awareness, amongst others! Take heed to the tips above when trying out solutions currently available – understanding any new platform’s features first is essential to ensuring optimal results occur afterwards! Good luck amplifying your business through automated techniques!</w:t>
      </w:r>
    </w:p>
    <w:bookmarkEnd w:id="1"/>
    <w:p w14:paraId="00000040">
      <w:pPr>
        <w:rPr>
          <w:rFonts w:ascii="Calibri" w:hAnsi="Calibri" w:eastAsia="Calibri" w:cs="Calibri"/>
        </w:rPr>
      </w:pPr>
    </w:p>
    <w:p w14:paraId="0000004C">
      <w:pPr>
        <w:spacing w:after="160"/>
        <w:rPr>
          <w:rFonts w:ascii="Calibri" w:hAnsi="Calibri" w:eastAsia="Calibri" w:cs="Calibri"/>
        </w:rPr>
      </w:pPr>
      <w:r>
        <w:rPr>
          <w:rFonts w:ascii="Calibri" w:hAnsi="Calibri" w:eastAsia="Calibri" w:cs="Calibri"/>
          <w:b/>
          <w:rtl w:val="0"/>
        </w:rPr>
        <w:t xml:space="preserve">ARTICLE SOURCES </w:t>
      </w:r>
    </w:p>
    <w:p w14:paraId="0000004D">
      <w:pPr>
        <w:numPr>
          <w:ilvl w:val="0"/>
          <w:numId w:val="9"/>
        </w:numPr>
        <w:spacing w:before="240" w:after="0" w:afterAutospacing="0" w:line="256" w:lineRule="auto"/>
        <w:ind w:left="720" w:hanging="360"/>
      </w:pPr>
      <w:r>
        <w:fldChar w:fldCharType="begin"/>
      </w:r>
      <w:r>
        <w:instrText xml:space="preserve"> HYPERLINK "http://hootsuite.com/why-automation-tools-are-essential-for-social-media-marketing" \h </w:instrText>
      </w:r>
      <w:r>
        <w:fldChar w:fldCharType="separate"/>
      </w:r>
      <w:r>
        <w:rPr>
          <w:rFonts w:ascii="Calibri" w:hAnsi="Calibri" w:eastAsia="Calibri" w:cs="Calibri"/>
          <w:color w:val="1155CC"/>
          <w:u w:val="single"/>
          <w:rtl w:val="0"/>
        </w:rPr>
        <w:t>http://hootsuite.com/why-automation-tools-are-essential-for-social-media-marketing</w:t>
      </w:r>
      <w:r>
        <w:rPr>
          <w:rFonts w:ascii="Calibri" w:hAnsi="Calibri" w:eastAsia="Calibri" w:cs="Calibri"/>
          <w:color w:val="1155CC"/>
          <w:u w:val="single"/>
          <w:rtl w:val="0"/>
        </w:rPr>
        <w:fldChar w:fldCharType="end"/>
      </w:r>
    </w:p>
    <w:p w14:paraId="0000004E">
      <w:pPr>
        <w:numPr>
          <w:ilvl w:val="0"/>
          <w:numId w:val="9"/>
        </w:numPr>
        <w:spacing w:before="0" w:beforeAutospacing="0" w:after="0" w:afterAutospacing="0" w:line="256" w:lineRule="auto"/>
        <w:ind w:left="720" w:hanging="360"/>
      </w:pPr>
      <w:r>
        <w:fldChar w:fldCharType="begin"/>
      </w:r>
      <w:r>
        <w:instrText xml:space="preserve"> HYPERLINK "http://salesforce.com/benefits-of-automation-tools-in-social-media-marketing" \h </w:instrText>
      </w:r>
      <w:r>
        <w:fldChar w:fldCharType="separate"/>
      </w:r>
      <w:r>
        <w:rPr>
          <w:rFonts w:ascii="Calibri" w:hAnsi="Calibri" w:eastAsia="Calibri" w:cs="Calibri"/>
          <w:color w:val="1155CC"/>
          <w:u w:val="single"/>
          <w:rtl w:val="0"/>
        </w:rPr>
        <w:t>http://salesforce.com/benefits-of-automation-tools-in-social-media-marketing</w:t>
      </w:r>
      <w:r>
        <w:rPr>
          <w:rFonts w:ascii="Calibri" w:hAnsi="Calibri" w:eastAsia="Calibri" w:cs="Calibri"/>
          <w:color w:val="1155CC"/>
          <w:u w:val="single"/>
          <w:rtl w:val="0"/>
        </w:rPr>
        <w:fldChar w:fldCharType="end"/>
      </w:r>
    </w:p>
    <w:p w14:paraId="0000004F">
      <w:pPr>
        <w:numPr>
          <w:ilvl w:val="0"/>
          <w:numId w:val="9"/>
        </w:numPr>
        <w:spacing w:before="0" w:beforeAutospacing="0" w:after="0" w:afterAutospacing="0" w:line="256" w:lineRule="auto"/>
        <w:ind w:left="720" w:hanging="360"/>
      </w:pPr>
      <w:r>
        <w:fldChar w:fldCharType="begin"/>
      </w:r>
      <w:r>
        <w:instrText xml:space="preserve"> HYPERLINK "http://buffer.com/how-automation-tools-can-enhance-your-social-media-presence" \h </w:instrText>
      </w:r>
      <w:r>
        <w:fldChar w:fldCharType="separate"/>
      </w:r>
      <w:r>
        <w:rPr>
          <w:rFonts w:ascii="Calibri" w:hAnsi="Calibri" w:eastAsia="Calibri" w:cs="Calibri"/>
          <w:color w:val="1155CC"/>
          <w:u w:val="single"/>
          <w:rtl w:val="0"/>
        </w:rPr>
        <w:t>http://buffer.com/how-automation-tools-can-enhance-your-social-media-presence</w:t>
      </w:r>
      <w:r>
        <w:rPr>
          <w:rFonts w:ascii="Calibri" w:hAnsi="Calibri" w:eastAsia="Calibri" w:cs="Calibri"/>
          <w:color w:val="1155CC"/>
          <w:u w:val="single"/>
          <w:rtl w:val="0"/>
        </w:rPr>
        <w:fldChar w:fldCharType="end"/>
      </w:r>
    </w:p>
    <w:p w14:paraId="00000050">
      <w:pPr>
        <w:numPr>
          <w:ilvl w:val="0"/>
          <w:numId w:val="9"/>
        </w:numPr>
        <w:spacing w:before="0" w:beforeAutospacing="0" w:after="0" w:afterAutospacing="0" w:line="256" w:lineRule="auto"/>
        <w:ind w:left="720" w:hanging="360"/>
      </w:pPr>
      <w:r>
        <w:fldChar w:fldCharType="begin"/>
      </w:r>
      <w:r>
        <w:instrText xml:space="preserve"> HYPERLINK "http://pardot.com/blog/improving-brand-awareness-with-automation-tools" \h </w:instrText>
      </w:r>
      <w:r>
        <w:fldChar w:fldCharType="separate"/>
      </w:r>
      <w:r>
        <w:rPr>
          <w:rFonts w:ascii="Calibri" w:hAnsi="Calibri" w:eastAsia="Calibri" w:cs="Calibri"/>
          <w:color w:val="1155CC"/>
          <w:u w:val="single"/>
          <w:rtl w:val="0"/>
        </w:rPr>
        <w:t>http://pardot.com/blog/improving-brand-awareness-with-automation-tools</w:t>
      </w:r>
      <w:r>
        <w:rPr>
          <w:rFonts w:ascii="Calibri" w:hAnsi="Calibri" w:eastAsia="Calibri" w:cs="Calibri"/>
          <w:color w:val="1155CC"/>
          <w:u w:val="single"/>
          <w:rtl w:val="0"/>
        </w:rPr>
        <w:fldChar w:fldCharType="end"/>
      </w:r>
    </w:p>
    <w:p w14:paraId="00000051">
      <w:pPr>
        <w:numPr>
          <w:ilvl w:val="0"/>
          <w:numId w:val="9"/>
        </w:numPr>
        <w:spacing w:before="0" w:beforeAutospacing="0" w:after="240" w:line="256" w:lineRule="auto"/>
        <w:ind w:left="720" w:hanging="360"/>
      </w:pPr>
      <w:r>
        <w:fldChar w:fldCharType="begin"/>
      </w:r>
      <w:r>
        <w:instrText xml:space="preserve"> HYPERLINK "http://socialmediaexaminer.com/using-automation-tools-for-effective-social-media-managemen" \h </w:instrText>
      </w:r>
      <w:r>
        <w:fldChar w:fldCharType="separate"/>
      </w:r>
      <w:r>
        <w:rPr>
          <w:rFonts w:ascii="Calibri" w:hAnsi="Calibri" w:eastAsia="Calibri" w:cs="Calibri"/>
          <w:color w:val="1155CC"/>
          <w:u w:val="single"/>
          <w:rtl w:val="0"/>
        </w:rPr>
        <w:t>http://socialmediaexaminer.com/using-automation-tools-for-effective-social-media-managemen</w:t>
      </w:r>
      <w:r>
        <w:rPr>
          <w:rFonts w:ascii="Calibri" w:hAnsi="Calibri" w:eastAsia="Calibri" w:cs="Calibri"/>
          <w:color w:val="1155CC"/>
          <w:u w:val="single"/>
          <w:rtl w:val="0"/>
        </w:rPr>
        <w:fldChar w:fldCharType="end"/>
      </w:r>
      <w:r>
        <w:rPr>
          <w:rFonts w:ascii="Calibri" w:hAnsi="Calibri" w:eastAsia="Calibri" w:cs="Calibri"/>
          <w:rtl w:val="0"/>
        </w:rPr>
        <w:t>t</w:t>
      </w:r>
    </w:p>
    <w:p w14:paraId="00000052">
      <w:pPr>
        <w:spacing w:before="240" w:after="240" w:line="256" w:lineRule="auto"/>
        <w:rPr>
          <w:rFonts w:ascii="Calibri" w:hAnsi="Calibri" w:eastAsia="Calibri" w:cs="Calibri"/>
        </w:rPr>
      </w:pPr>
    </w:p>
    <w:p w14:paraId="00000053">
      <w:pPr>
        <w:rPr>
          <w:rFonts w:ascii="Calibri" w:hAnsi="Calibri" w:eastAsia="Calibri" w:cs="Calibri"/>
        </w:rPr>
      </w:pPr>
    </w:p>
    <w:p w14:paraId="00000054">
      <w:pPr>
        <w:pStyle w:val="2"/>
        <w:ind w:left="0" w:firstLine="0"/>
        <w:rPr>
          <w:rFonts w:ascii="Calibri" w:hAnsi="Calibri" w:eastAsia="Calibri" w:cs="Calibri"/>
          <w:b/>
          <w:sz w:val="22"/>
          <w:szCs w:val="22"/>
        </w:rPr>
      </w:pPr>
    </w:p>
    <w:p w14:paraId="00000055">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5236C"/>
    <w:multiLevelType w:val="multilevel"/>
    <w:tmpl w:val="96E5236C"/>
    <w:lvl w:ilvl="0" w:tentative="0">
      <w:start w:val="1"/>
      <w:numFmt w:val="decimal"/>
      <w:lvlText w:val="%1."/>
      <w:lvlJc w:val="left"/>
      <w:pPr>
        <w:ind w:left="720" w:hanging="360"/>
      </w:pPr>
      <w:rPr>
        <w:u w:val="none"/>
      </w:rPr>
    </w:lvl>
    <w:lvl w:ilvl="1" w:tentative="0">
      <w:start w:val="1"/>
      <w:numFmt w:val="decimal"/>
      <w:lvlText w:val="%2."/>
      <w:lvlJc w:val="left"/>
      <w:pPr>
        <w:ind w:left="1440" w:hanging="360"/>
      </w:pPr>
      <w:rPr>
        <w:u w:val="none"/>
      </w:rPr>
    </w:lvl>
    <w:lvl w:ilvl="2" w:tentative="0">
      <w:start w:val="1"/>
      <w:numFmt w:val="decimal"/>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decimal"/>
      <w:lvlText w:val="%5."/>
      <w:lvlJc w:val="left"/>
      <w:pPr>
        <w:ind w:left="3600" w:hanging="360"/>
      </w:pPr>
      <w:rPr>
        <w:u w:val="none"/>
      </w:rPr>
    </w:lvl>
    <w:lvl w:ilvl="5" w:tentative="0">
      <w:start w:val="1"/>
      <w:numFmt w:val="decimal"/>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decimal"/>
      <w:lvlText w:val="%8."/>
      <w:lvlJc w:val="left"/>
      <w:pPr>
        <w:ind w:left="5760" w:hanging="360"/>
      </w:pPr>
      <w:rPr>
        <w:u w:val="none"/>
      </w:rPr>
    </w:lvl>
    <w:lvl w:ilvl="8" w:tentative="0">
      <w:start w:val="1"/>
      <w:numFmt w:val="decimal"/>
      <w:lvlText w:val="%9."/>
      <w:lvlJc w:val="left"/>
      <w:pPr>
        <w:ind w:left="6480" w:hanging="360"/>
      </w:pPr>
      <w:rPr>
        <w:u w:val="none"/>
      </w:rPr>
    </w:lvl>
  </w:abstractNum>
  <w:abstractNum w:abstractNumId="1">
    <w:nsid w:val="AC38AFEB"/>
    <w:multiLevelType w:val="multilevel"/>
    <w:tmpl w:val="AC38AFE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2">
    <w:nsid w:val="C560BE57"/>
    <w:multiLevelType w:val="multilevel"/>
    <w:tmpl w:val="C560BE57"/>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CB0CECA5"/>
    <w:multiLevelType w:val="multilevel"/>
    <w:tmpl w:val="CB0CECA5"/>
    <w:lvl w:ilvl="0" w:tentative="0">
      <w:start w:val="1"/>
      <w:numFmt w:val="decimal"/>
      <w:lvlText w:val="%1."/>
      <w:lvlJc w:val="left"/>
      <w:pPr>
        <w:ind w:left="720" w:hanging="360"/>
      </w:pPr>
      <w:rPr>
        <w:u w:val="none"/>
      </w:rPr>
    </w:lvl>
    <w:lvl w:ilvl="1" w:tentative="0">
      <w:start w:val="1"/>
      <w:numFmt w:val="decimal"/>
      <w:lvlText w:val="%2."/>
      <w:lvlJc w:val="left"/>
      <w:pPr>
        <w:ind w:left="1440" w:hanging="360"/>
      </w:pPr>
      <w:rPr>
        <w:u w:val="none"/>
      </w:rPr>
    </w:lvl>
    <w:lvl w:ilvl="2" w:tentative="0">
      <w:start w:val="1"/>
      <w:numFmt w:val="decimal"/>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decimal"/>
      <w:lvlText w:val="%5."/>
      <w:lvlJc w:val="left"/>
      <w:pPr>
        <w:ind w:left="3600" w:hanging="360"/>
      </w:pPr>
      <w:rPr>
        <w:u w:val="none"/>
      </w:rPr>
    </w:lvl>
    <w:lvl w:ilvl="5" w:tentative="0">
      <w:start w:val="1"/>
      <w:numFmt w:val="decimal"/>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decimal"/>
      <w:lvlText w:val="%8."/>
      <w:lvlJc w:val="left"/>
      <w:pPr>
        <w:ind w:left="5760" w:hanging="360"/>
      </w:pPr>
      <w:rPr>
        <w:u w:val="none"/>
      </w:rPr>
    </w:lvl>
    <w:lvl w:ilvl="8" w:tentative="0">
      <w:start w:val="1"/>
      <w:numFmt w:val="decimal"/>
      <w:lvlText w:val="%9."/>
      <w:lvlJc w:val="left"/>
      <w:pPr>
        <w:ind w:left="6480" w:hanging="360"/>
      </w:pPr>
      <w:rPr>
        <w:u w:val="none"/>
      </w:rPr>
    </w:lvl>
  </w:abstractNum>
  <w:abstractNum w:abstractNumId="4">
    <w:nsid w:val="E4D85DB5"/>
    <w:multiLevelType w:val="multilevel"/>
    <w:tmpl w:val="E4D85DB5"/>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E6E98F67"/>
    <w:multiLevelType w:val="multilevel"/>
    <w:tmpl w:val="E6E98F67"/>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1DEB737C"/>
    <w:multiLevelType w:val="multilevel"/>
    <w:tmpl w:val="1DEB737C"/>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3287CD95"/>
    <w:multiLevelType w:val="multilevel"/>
    <w:tmpl w:val="3287CD9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446EAEE1"/>
    <w:multiLevelType w:val="multilevel"/>
    <w:tmpl w:val="446EAEE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0"/>
  </w:num>
  <w:num w:numId="3">
    <w:abstractNumId w:val="1"/>
  </w:num>
  <w:num w:numId="4">
    <w:abstractNumId w:val="8"/>
  </w:num>
  <w:num w:numId="5">
    <w:abstractNumId w:val="2"/>
  </w:num>
  <w:num w:numId="6">
    <w:abstractNumId w:val="6"/>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B5A229F"/>
    <w:rsid w:val="7B095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2025-10-06T06:45:00Z</dcterms:created>
  <dc:creator>Armand</dc:creator>
  <cp:lastModifiedBy>RS Junkie</cp:lastModifiedBy>
  <dcterms:modified xsi:type="dcterms:W3CDTF">2025-10-13T06:21:08Z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14365F2D467B40759AA54C66A7E189EA_12</vt:lpwstr>
  </property>
</Properties>
</file>